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i w:val="0"/>
          <w:caps w:val="0"/>
          <w:color w:val="333333"/>
          <w:spacing w:val="0"/>
          <w:sz w:val="51"/>
          <w:szCs w:val="51"/>
          <w:shd w:val="clear" w:fill="FFFFFF"/>
        </w:rPr>
      </w:pPr>
      <w:r>
        <w:rPr>
          <w:rFonts w:hint="eastAsia" w:ascii="Arial" w:hAnsi="Arial" w:eastAsia="宋体" w:cs="Arial"/>
          <w:i w:val="0"/>
          <w:caps w:val="0"/>
          <w:color w:val="333333"/>
          <w:spacing w:val="0"/>
          <w:sz w:val="51"/>
          <w:szCs w:val="51"/>
          <w:shd w:val="clear" w:fill="FFFFFF"/>
        </w:rPr>
        <w:t>城市供水条例</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《城市供水条例》是为了加强城市供水管理，发展城市供水事业，保障城市生活、生产用水和其他各项建设用水制定。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《城市供水条例》于1994年7月19日</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w:t>
      </w:r>
      <w:r>
        <w:rPr>
          <w:rFonts w:hint="default" w:ascii="Arial" w:hAnsi="Arial" w:eastAsia="宋体" w:cs="Arial"/>
          <w:i w:val="0"/>
          <w:caps w:val="0"/>
          <w:color w:val="333333"/>
          <w:spacing w:val="0"/>
          <w:kern w:val="0"/>
          <w:sz w:val="21"/>
          <w:szCs w:val="21"/>
          <w:shd w:val="clear" w:fill="FFFFFF"/>
          <w:lang w:val="en-US" w:eastAsia="zh-CN" w:bidi="ar"/>
        </w:rPr>
        <w:t>发布，自1994年10月1日起施行。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sz w:val="33"/>
          <w:szCs w:val="33"/>
        </w:rPr>
      </w:pPr>
      <w:r>
        <w:rPr>
          <w:color w:val="000000"/>
          <w:sz w:val="33"/>
          <w:szCs w:val="33"/>
          <w:bdr w:val="none" w:color="auto" w:sz="0" w:space="0"/>
          <w:shd w:val="clear" w:fill="FFFFFF"/>
        </w:rPr>
        <w:t>修订情况</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根据2018年3月19日中华人民共和国国务院令第698号《</w:t>
      </w:r>
      <w:r>
        <w:rPr>
          <w:rFonts w:ascii="宋体" w:hAnsi="宋体" w:eastAsia="宋体" w:cs="宋体"/>
          <w:color w:val="136EC2"/>
          <w:kern w:val="0"/>
          <w:sz w:val="21"/>
          <w:szCs w:val="21"/>
          <w:u w:val="none"/>
          <w:lang w:val="en-US" w:eastAsia="zh-CN" w:bidi="ar"/>
        </w:rPr>
        <w:fldChar w:fldCharType="begin"/>
      </w:r>
      <w:r>
        <w:rPr>
          <w:rFonts w:ascii="宋体" w:hAnsi="宋体" w:eastAsia="宋体" w:cs="宋体"/>
          <w:color w:val="136EC2"/>
          <w:kern w:val="0"/>
          <w:sz w:val="21"/>
          <w:szCs w:val="21"/>
          <w:u w:val="none"/>
          <w:lang w:val="en-US" w:eastAsia="zh-CN" w:bidi="ar"/>
        </w:rPr>
        <w:instrText xml:space="preserve"> HYPERLINK "https://baike.baidu.com/item/%E5%9B%BD%E5%8A%A1%E9%99%A2%E5%85%B3%E4%BA%8E%E4%BF%AE%E6%94%B9%E5%92%8C%E5%BA%9F%E6%AD%A2%E9%83%A8%E5%88%86%E8%A1%8C%E6%94%BF%E6%B3%95%E8%A7%84%E7%9A%84%E5%86%B3%E5%AE%9A/7360199" \t "https://baike.baidu.com/item/%E5%9F%8E%E5%B8%82%E4%BE%9B%E6%B0%B4%E6%9D%A1%E4%BE%8B/_blank" </w:instrText>
      </w:r>
      <w:r>
        <w:rPr>
          <w:rFonts w:ascii="宋体" w:hAnsi="宋体" w:eastAsia="宋体" w:cs="宋体"/>
          <w:color w:val="136EC2"/>
          <w:kern w:val="0"/>
          <w:sz w:val="21"/>
          <w:szCs w:val="21"/>
          <w:u w:val="none"/>
          <w:lang w:val="en-US" w:eastAsia="zh-CN" w:bidi="ar"/>
        </w:rPr>
        <w:fldChar w:fldCharType="separate"/>
      </w:r>
      <w:r>
        <w:rPr>
          <w:rStyle w:val="5"/>
          <w:rFonts w:ascii="宋体" w:hAnsi="宋体" w:eastAsia="宋体" w:cs="宋体"/>
          <w:color w:val="136EC2"/>
          <w:sz w:val="21"/>
          <w:szCs w:val="21"/>
          <w:u w:val="none"/>
        </w:rPr>
        <w:t>国务院关于修改和废止部分行政法规的决定</w:t>
      </w:r>
      <w:r>
        <w:rPr>
          <w:rFonts w:ascii="宋体" w:hAnsi="宋体" w:eastAsia="宋体" w:cs="宋体"/>
          <w:color w:val="136EC2"/>
          <w:kern w:val="0"/>
          <w:sz w:val="21"/>
          <w:szCs w:val="21"/>
          <w:u w:val="none"/>
          <w:lang w:val="en-US" w:eastAsia="zh-CN" w:bidi="ar"/>
        </w:rPr>
        <w:fldChar w:fldCharType="end"/>
      </w:r>
      <w:r>
        <w:rPr>
          <w:rFonts w:ascii="宋体" w:hAnsi="宋体" w:eastAsia="宋体" w:cs="宋体"/>
          <w:color w:val="333333"/>
          <w:kern w:val="0"/>
          <w:sz w:val="21"/>
          <w:szCs w:val="21"/>
          <w:lang w:val="en-US" w:eastAsia="zh-CN" w:bidi="ar"/>
        </w:rPr>
        <w:t>》</w:t>
      </w:r>
      <w:r>
        <w:rPr>
          <w:rFonts w:ascii="宋体" w:hAnsi="宋体" w:eastAsia="宋体" w:cs="宋体"/>
          <w:b/>
          <w:color w:val="333333"/>
          <w:kern w:val="0"/>
          <w:sz w:val="21"/>
          <w:szCs w:val="21"/>
          <w:lang w:val="en-US" w:eastAsia="zh-CN" w:bidi="ar"/>
        </w:rPr>
        <w:t>第一次修订</w:t>
      </w:r>
      <w:r>
        <w:rPr>
          <w:rFonts w:ascii="宋体" w:hAnsi="宋体" w:eastAsia="宋体" w:cs="宋体"/>
          <w:color w:val="333333"/>
          <w:kern w:val="0"/>
          <w:sz w:val="21"/>
          <w:szCs w:val="21"/>
          <w:lang w:val="en-US" w:eastAsia="zh-CN" w:bidi="ar"/>
        </w:rPr>
        <w:t>。</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将《城市供水条例》第十九条修改为：“城市自来水供水企业和自建设施对外供水的企业，经工商行政管理机关登记注册后，方可从事经营活动。”</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根据2020年3月27日中华人民共和国国务院令第726号《国务院关于修改和废止部分行政法规的决定》</w:t>
      </w:r>
      <w:r>
        <w:rPr>
          <w:rFonts w:ascii="宋体" w:hAnsi="宋体" w:eastAsia="宋体" w:cs="宋体"/>
          <w:b/>
          <w:color w:val="333333"/>
          <w:kern w:val="0"/>
          <w:sz w:val="21"/>
          <w:szCs w:val="21"/>
          <w:lang w:val="en-US" w:eastAsia="zh-CN" w:bidi="ar"/>
        </w:rPr>
        <w:t>第二次修订</w:t>
      </w:r>
      <w:r>
        <w:rPr>
          <w:rFonts w:ascii="宋体" w:hAnsi="宋体" w:eastAsia="宋体" w:cs="宋体"/>
          <w:color w:val="333333"/>
          <w:kern w:val="0"/>
          <w:sz w:val="21"/>
          <w:szCs w:val="21"/>
          <w:lang w:val="en-US" w:eastAsia="zh-CN" w:bidi="ar"/>
        </w:rPr>
        <w:t>。</w:t>
      </w:r>
    </w:p>
    <w:p>
      <w:pPr>
        <w:keepNext w:val="0"/>
        <w:keepLines w:val="0"/>
        <w:widowControl/>
        <w:suppressLineNumbers w:val="0"/>
        <w:spacing w:after="225" w:afterAutospacing="0" w:line="360" w:lineRule="atLeast"/>
        <w:ind w:left="0" w:firstLine="420"/>
        <w:jc w:val="left"/>
        <w:rPr>
          <w:color w:val="333333"/>
          <w:sz w:val="21"/>
          <w:szCs w:val="21"/>
        </w:rPr>
      </w:pPr>
      <w:r>
        <w:rPr>
          <w:rFonts w:ascii="宋体" w:hAnsi="宋体" w:eastAsia="宋体" w:cs="宋体"/>
          <w:color w:val="333333"/>
          <w:kern w:val="0"/>
          <w:sz w:val="21"/>
          <w:szCs w:val="21"/>
          <w:lang w:val="en-US" w:eastAsia="zh-CN" w:bidi="ar"/>
        </w:rPr>
        <w:t>删去《城市供水条例》第三十五条第一款第一项。第二款修改为：“有前款第（一）项、第（三）项、第（四）项、第（五）项、第（六）项所列行为之一，情节严重的，经县级以上人民政府批准，还可以在一定时间内停止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firstLine="0"/>
        <w:rPr>
          <w:rFonts w:hint="eastAsia" w:ascii="微软雅黑" w:hAnsi="微软雅黑" w:eastAsia="微软雅黑" w:cs="微软雅黑"/>
          <w:sz w:val="33"/>
          <w:szCs w:val="33"/>
        </w:rPr>
      </w:pPr>
      <w:bookmarkStart w:id="0" w:name="2"/>
      <w:bookmarkEnd w:id="0"/>
      <w:bookmarkStart w:id="1" w:name="sub436496_2"/>
      <w:bookmarkEnd w:id="1"/>
      <w:bookmarkStart w:id="2" w:name="内容全文"/>
      <w:bookmarkEnd w:id="2"/>
      <w:r>
        <w:rPr>
          <w:rFonts w:hint="eastAsia" w:ascii="微软雅黑" w:hAnsi="微软雅黑" w:eastAsia="微软雅黑" w:cs="微软雅黑"/>
          <w:i w:val="0"/>
          <w:caps w:val="0"/>
          <w:color w:val="000000"/>
          <w:spacing w:val="0"/>
          <w:sz w:val="33"/>
          <w:szCs w:val="33"/>
          <w:bdr w:val="none" w:color="auto" w:sz="0" w:space="0"/>
          <w:shd w:val="clear" w:fill="FFFFFF"/>
        </w:rPr>
        <w:t>内容全文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caps w:val="0"/>
          <w:color w:val="333333"/>
          <w:spacing w:val="0"/>
          <w:sz w:val="27"/>
          <w:szCs w:val="27"/>
          <w:bdr w:val="none" w:color="auto" w:sz="0" w:space="0"/>
          <w:shd w:val="clear" w:fill="FFFFFF"/>
        </w:rPr>
        <w:t>第一章 总 则</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w:t>
      </w:r>
      <w:r>
        <w:rPr>
          <w:rFonts w:hint="default" w:ascii="Arial" w:hAnsi="Arial" w:eastAsia="宋体" w:cs="Arial"/>
          <w:i w:val="0"/>
          <w:caps w:val="0"/>
          <w:color w:val="333333"/>
          <w:spacing w:val="0"/>
          <w:kern w:val="0"/>
          <w:sz w:val="21"/>
          <w:szCs w:val="21"/>
          <w:shd w:val="clear" w:fill="FFFFFF"/>
          <w:lang w:val="en-US" w:eastAsia="zh-CN" w:bidi="ar"/>
        </w:rPr>
        <w:t> 为了加强城市供水管理，发展城市供水事业，保障城市生活、生产用水和其他各项建设用水，制定本条例。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r>
        <w:rPr>
          <w:rFonts w:hint="default" w:ascii="Arial" w:hAnsi="Arial" w:eastAsia="宋体" w:cs="Arial"/>
          <w:i w:val="0"/>
          <w:caps w:val="0"/>
          <w:color w:val="333333"/>
          <w:spacing w:val="0"/>
          <w:kern w:val="0"/>
          <w:sz w:val="21"/>
          <w:szCs w:val="21"/>
          <w:shd w:val="clear" w:fill="FFFFFF"/>
          <w:lang w:val="en-US" w:eastAsia="zh-CN" w:bidi="ar"/>
        </w:rPr>
        <w:t> 本条例所称城市供水，是指城市公共供水和自建设施供水。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本条例所称城市公共供水，是指城市自来水供水企业以公共供水管道及其附属设施向单位和居民的生活、生产和其他各项建设提供用水。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本条例所称自建设施供水，是指城市的用水单位以其自选建设的供水管道及其附属设施主要向本单位的生活、生产和其他各项建设提供用水。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r>
        <w:rPr>
          <w:rFonts w:hint="default" w:ascii="Arial" w:hAnsi="Arial" w:eastAsia="宋体" w:cs="Arial"/>
          <w:i w:val="0"/>
          <w:caps w:val="0"/>
          <w:color w:val="333333"/>
          <w:spacing w:val="0"/>
          <w:kern w:val="0"/>
          <w:sz w:val="21"/>
          <w:szCs w:val="21"/>
          <w:shd w:val="clear" w:fill="FFFFFF"/>
          <w:lang w:val="en-US" w:eastAsia="zh-CN" w:bidi="ar"/>
        </w:rPr>
        <w:t> 从事城市供水工作和使用城市供水，必须遵守本条例。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r>
        <w:rPr>
          <w:rFonts w:hint="default" w:ascii="Arial" w:hAnsi="Arial" w:eastAsia="宋体" w:cs="Arial"/>
          <w:i w:val="0"/>
          <w:caps w:val="0"/>
          <w:color w:val="333333"/>
          <w:spacing w:val="0"/>
          <w:kern w:val="0"/>
          <w:sz w:val="21"/>
          <w:szCs w:val="21"/>
          <w:shd w:val="clear" w:fill="FFFFFF"/>
          <w:lang w:val="en-US" w:eastAsia="zh-CN" w:bidi="ar"/>
        </w:rPr>
        <w:t> 城市供水工作实行开发水源和计划用水、节约用水相结合的原则。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w:t>
      </w:r>
      <w:r>
        <w:rPr>
          <w:rFonts w:hint="default" w:ascii="Arial" w:hAnsi="Arial" w:eastAsia="宋体" w:cs="Arial"/>
          <w:i w:val="0"/>
          <w:caps w:val="0"/>
          <w:color w:val="333333"/>
          <w:spacing w:val="0"/>
          <w:kern w:val="0"/>
          <w:sz w:val="21"/>
          <w:szCs w:val="21"/>
          <w:shd w:val="clear" w:fill="FFFFFF"/>
          <w:lang w:val="en-US" w:eastAsia="zh-CN" w:bidi="ar"/>
        </w:rPr>
        <w:t> 县级以上人民政府应当将发展城市供水事业纳入</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"https://baike.baidu.com/item/%E5%9B%BD%E6%B0%91%E7%BB%8F%E6%B5%8E%E5%92%8C%E7%A4%BE%E4%BC%9A%E5%8F%91%E5%B1%95%E8%AE%A1%E5%88%92" \t "https://baike.baidu.com/item/%E5%9F%8E%E5%B8%82%E4%BE%9B%E6%B0%B4%E6%9D%A1%E4%BE%8B/_blank"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国民经济和社会发展计划</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r>
        <w:rPr>
          <w:rFonts w:hint="default" w:ascii="Arial" w:hAnsi="Arial" w:eastAsia="宋体" w:cs="Arial"/>
          <w:i w:val="0"/>
          <w:caps w:val="0"/>
          <w:color w:val="333333"/>
          <w:spacing w:val="0"/>
          <w:kern w:val="0"/>
          <w:sz w:val="21"/>
          <w:szCs w:val="21"/>
          <w:shd w:val="clear" w:fill="FFFFFF"/>
          <w:lang w:val="en-US" w:eastAsia="zh-CN" w:bidi="ar"/>
        </w:rPr>
        <w:t> 国家实行有利于城市供水事业发展的政策，鼓励城市供水科学技术研究，推广先进技术，提高城市供水的现代化水平。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w:t>
      </w:r>
      <w:r>
        <w:rPr>
          <w:rFonts w:hint="default" w:ascii="Arial" w:hAnsi="Arial" w:eastAsia="宋体" w:cs="Arial"/>
          <w:i w:val="0"/>
          <w:caps w:val="0"/>
          <w:color w:val="333333"/>
          <w:spacing w:val="0"/>
          <w:kern w:val="0"/>
          <w:sz w:val="21"/>
          <w:szCs w:val="21"/>
          <w:shd w:val="clear" w:fill="FFFFFF"/>
          <w:lang w:val="en-US" w:eastAsia="zh-CN" w:bidi="ar"/>
        </w:rPr>
        <w:t> 国务院城市建设行政主管部门主管全国城市供水工作。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省、自治区人民政府城市建设行政主管部门主管本行政区域内的城市供水工作。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县级以上城市人民政府确定的城市供水行政主管部门（以下简称城市供水行政主管部门）主管本行政区域内的城市供水工作。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w:t>
      </w:r>
      <w:r>
        <w:rPr>
          <w:rFonts w:hint="default" w:ascii="Arial" w:hAnsi="Arial" w:eastAsia="宋体" w:cs="Arial"/>
          <w:i w:val="0"/>
          <w:caps w:val="0"/>
          <w:color w:val="333333"/>
          <w:spacing w:val="0"/>
          <w:kern w:val="0"/>
          <w:sz w:val="21"/>
          <w:szCs w:val="21"/>
          <w:shd w:val="clear" w:fill="FFFFFF"/>
          <w:lang w:val="en-US" w:eastAsia="zh-CN" w:bidi="ar"/>
        </w:rPr>
        <w:t> 对在城市供水工作中作出显著成绩的单位和个人，给予奖励。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3" w:name="2_2"/>
      <w:bookmarkEnd w:id="3"/>
      <w:bookmarkStart w:id="4" w:name="sub436496_2_2"/>
      <w:bookmarkEnd w:id="4"/>
      <w:bookmarkStart w:id="5" w:name="第二章 城市供水水源"/>
      <w:bookmarkEnd w:id="5"/>
      <w:bookmarkStart w:id="6" w:name="2-2"/>
      <w:bookmarkEnd w:id="6"/>
      <w:r>
        <w:rPr>
          <w:i w:val="0"/>
          <w:caps w:val="0"/>
          <w:color w:val="333333"/>
          <w:spacing w:val="0"/>
          <w:sz w:val="27"/>
          <w:szCs w:val="27"/>
          <w:bdr w:val="none" w:color="auto" w:sz="0" w:space="0"/>
          <w:shd w:val="clear" w:fill="FFFFFF"/>
        </w:rPr>
        <w:t>第二章 城市供水水源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w:t>
      </w:r>
      <w:r>
        <w:rPr>
          <w:rFonts w:hint="default" w:ascii="Arial" w:hAnsi="Arial" w:eastAsia="宋体" w:cs="Arial"/>
          <w:i w:val="0"/>
          <w:caps w:val="0"/>
          <w:color w:val="333333"/>
          <w:spacing w:val="0"/>
          <w:kern w:val="0"/>
          <w:sz w:val="21"/>
          <w:szCs w:val="21"/>
          <w:shd w:val="clear" w:fill="FFFFFF"/>
          <w:lang w:val="en-US" w:eastAsia="zh-CN" w:bidi="ar"/>
        </w:rPr>
        <w:t> 县级以上城市人民政府应当组织城市规划行政主管部门、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"https://baike.baidu.com/item/%E6%B0%B4%E8%A1%8C%E6%94%BF%E4%B8%BB%E7%AE%A1%E9%83%A8%E9%97%A8" \t "https://baike.baidu.com/item/%E5%9F%8E%E5%B8%82%E4%BE%9B%E6%B0%B4%E6%9D%A1%E4%BE%8B/_blank"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水行政主管部门</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、城市供水行政主管部门和地质矿产行政主管部门等共同编制城市供水水源开发利用规划，作为城市供水发展规划的组成部分，纳入</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"https://baike.baidu.com/item/%E5%9F%8E%E5%B8%82%E6%80%BB%E4%BD%93%E8%A7%84%E5%88%92" \t "https://baike.baidu.com/item/%E5%9F%8E%E5%B8%82%E4%BE%9B%E6%B0%B4%E6%9D%A1%E4%BE%8B/_blank"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城市总体规划</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w:t>
      </w:r>
      <w:r>
        <w:rPr>
          <w:rFonts w:hint="default" w:ascii="Arial" w:hAnsi="Arial" w:eastAsia="宋体" w:cs="Arial"/>
          <w:i w:val="0"/>
          <w:caps w:val="0"/>
          <w:color w:val="333333"/>
          <w:spacing w:val="0"/>
          <w:kern w:val="0"/>
          <w:sz w:val="21"/>
          <w:szCs w:val="21"/>
          <w:shd w:val="clear" w:fill="FFFFFF"/>
          <w:lang w:val="en-US" w:eastAsia="zh-CN" w:bidi="ar"/>
        </w:rPr>
        <w:t> 编制城市供水水源开发利用规划，应当从城市发展的需要出发，并与水资源统筹规划和水长期供求计划相协调。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w:t>
      </w:r>
      <w:r>
        <w:rPr>
          <w:rFonts w:hint="default" w:ascii="Arial" w:hAnsi="Arial" w:eastAsia="宋体" w:cs="Arial"/>
          <w:i w:val="0"/>
          <w:caps w:val="0"/>
          <w:color w:val="333333"/>
          <w:spacing w:val="0"/>
          <w:kern w:val="0"/>
          <w:sz w:val="21"/>
          <w:szCs w:val="21"/>
          <w:shd w:val="clear" w:fill="FFFFFF"/>
          <w:lang w:val="en-US" w:eastAsia="zh-CN" w:bidi="ar"/>
        </w:rPr>
        <w:t> 编制城市供水水源开发利用规划，应当根据当地情况，合理安排利用地表水和地下水。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w:t>
      </w:r>
      <w:r>
        <w:rPr>
          <w:rFonts w:hint="default" w:ascii="Arial" w:hAnsi="Arial" w:eastAsia="宋体" w:cs="Arial"/>
          <w:i w:val="0"/>
          <w:caps w:val="0"/>
          <w:color w:val="333333"/>
          <w:spacing w:val="0"/>
          <w:kern w:val="0"/>
          <w:sz w:val="21"/>
          <w:szCs w:val="21"/>
          <w:shd w:val="clear" w:fill="FFFFFF"/>
          <w:lang w:val="en-US" w:eastAsia="zh-CN" w:bidi="ar"/>
        </w:rPr>
        <w:t> 编制城市供水水源开发利用规划，应当优先保证城市生活用水，统筹兼顾工业用水和其他各项建设用水。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w:t>
      </w:r>
      <w:r>
        <w:rPr>
          <w:rFonts w:hint="default" w:ascii="Arial" w:hAnsi="Arial" w:eastAsia="宋体" w:cs="Arial"/>
          <w:i w:val="0"/>
          <w:caps w:val="0"/>
          <w:color w:val="333333"/>
          <w:spacing w:val="0"/>
          <w:kern w:val="0"/>
          <w:sz w:val="21"/>
          <w:szCs w:val="21"/>
          <w:shd w:val="clear" w:fill="FFFFFF"/>
          <w:lang w:val="en-US" w:eastAsia="zh-CN" w:bidi="ar"/>
        </w:rPr>
        <w:t> 县级以上地方人民政府环境保护部门应当会同城市供水行政主管部门、水行政主管部门和卫生行政主管部门等共同划定饮用水</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"https://baike.baidu.com/item/%E6%B0%B4%E6%BA%90%E4%BF%9D%E6%8A%A4%E5%8C%BA" \t "https://baike.baidu.com/item/%E5%9F%8E%E5%B8%82%E4%BE%9B%E6%B0%B4%E6%9D%A1%E4%BE%8B/_blank"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水源保护区</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，经本级人民政府批准后公布；划定跨省、市、县的饮用水水源保护区，应当由有关人民政府共同商定并经其共同的上级人民政府批准后公布。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w:t>
      </w:r>
      <w:r>
        <w:rPr>
          <w:rFonts w:hint="default" w:ascii="Arial" w:hAnsi="Arial" w:eastAsia="宋体" w:cs="Arial"/>
          <w:i w:val="0"/>
          <w:caps w:val="0"/>
          <w:color w:val="333333"/>
          <w:spacing w:val="0"/>
          <w:kern w:val="0"/>
          <w:sz w:val="21"/>
          <w:szCs w:val="21"/>
          <w:shd w:val="clear" w:fill="FFFFFF"/>
          <w:lang w:val="en-US" w:eastAsia="zh-CN" w:bidi="ar"/>
        </w:rPr>
        <w:t> 在饮用水水源保护区内，禁止一切污染水质的活动。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7" w:name="2_3"/>
      <w:bookmarkEnd w:id="7"/>
      <w:bookmarkStart w:id="8" w:name="sub436496_2_3"/>
      <w:bookmarkEnd w:id="8"/>
      <w:bookmarkStart w:id="9" w:name="第三章 城市供水工程建设"/>
      <w:bookmarkEnd w:id="9"/>
      <w:bookmarkStart w:id="10" w:name="2-3"/>
      <w:bookmarkEnd w:id="10"/>
      <w:r>
        <w:rPr>
          <w:i w:val="0"/>
          <w:caps w:val="0"/>
          <w:color w:val="333333"/>
          <w:spacing w:val="0"/>
          <w:sz w:val="27"/>
          <w:szCs w:val="27"/>
          <w:bdr w:val="none" w:color="auto" w:sz="0" w:space="0"/>
          <w:shd w:val="clear" w:fill="FFFFFF"/>
        </w:rPr>
        <w:t>第三章 城市供水工程建设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w:t>
      </w:r>
      <w:r>
        <w:rPr>
          <w:rFonts w:hint="default" w:ascii="Arial" w:hAnsi="Arial" w:eastAsia="宋体" w:cs="Arial"/>
          <w:i w:val="0"/>
          <w:caps w:val="0"/>
          <w:color w:val="333333"/>
          <w:spacing w:val="0"/>
          <w:kern w:val="0"/>
          <w:sz w:val="21"/>
          <w:szCs w:val="21"/>
          <w:shd w:val="clear" w:fill="FFFFFF"/>
          <w:lang w:val="en-US" w:eastAsia="zh-CN" w:bidi="ar"/>
        </w:rPr>
        <w:t> 城市供水工程的建设，应当按照城市供水发展规划及其年度建设计划进行。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r>
        <w:rPr>
          <w:rFonts w:hint="default" w:ascii="Arial" w:hAnsi="Arial" w:eastAsia="宋体" w:cs="Arial"/>
          <w:i w:val="0"/>
          <w:caps w:val="0"/>
          <w:color w:val="333333"/>
          <w:spacing w:val="0"/>
          <w:kern w:val="0"/>
          <w:sz w:val="21"/>
          <w:szCs w:val="21"/>
          <w:shd w:val="clear" w:fill="FFFFFF"/>
          <w:lang w:val="en-US" w:eastAsia="zh-CN" w:bidi="ar"/>
        </w:rPr>
        <w:t> 城市供水工程的设计、施工，应当委托持有相应资质证书的设计、施工单位承担，并遵守国家有关技术标准和规范。禁止无证或者超越资质证书规定的经营范围承担城市供水工程的设计、施工任务。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r>
        <w:rPr>
          <w:rFonts w:hint="default" w:ascii="Arial" w:hAnsi="Arial" w:eastAsia="宋体" w:cs="Arial"/>
          <w:i w:val="0"/>
          <w:caps w:val="0"/>
          <w:color w:val="333333"/>
          <w:spacing w:val="0"/>
          <w:kern w:val="0"/>
          <w:sz w:val="21"/>
          <w:szCs w:val="21"/>
          <w:shd w:val="clear" w:fill="FFFFFF"/>
          <w:lang w:val="en-US" w:eastAsia="zh-CN" w:bidi="ar"/>
        </w:rPr>
        <w:t> 城市供水工程竣工后，应当按照国家规定组织验收；未经验收或者验收不合格的，不得投入使用。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r>
        <w:rPr>
          <w:rFonts w:hint="default" w:ascii="Arial" w:hAnsi="Arial" w:eastAsia="宋体" w:cs="Arial"/>
          <w:i w:val="0"/>
          <w:caps w:val="0"/>
          <w:color w:val="333333"/>
          <w:spacing w:val="0"/>
          <w:kern w:val="0"/>
          <w:sz w:val="21"/>
          <w:szCs w:val="21"/>
          <w:shd w:val="clear" w:fill="FFFFFF"/>
          <w:lang w:val="en-US" w:eastAsia="zh-CN" w:bidi="ar"/>
        </w:rPr>
        <w:t> 城市新建、扩建、改建工程项目需要增加用水的，其工程项目总概算应当包括供水工程建设投资；需要增加城市公共供水量的，应当将其供水工程建设投资交付城市供水行政主管部门，由其统一组织城市公共供水工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1" w:name="2_4"/>
      <w:bookmarkEnd w:id="11"/>
      <w:bookmarkStart w:id="12" w:name="sub436496_2_4"/>
      <w:bookmarkEnd w:id="12"/>
      <w:bookmarkStart w:id="13" w:name="第四章 城市供水经营"/>
      <w:bookmarkEnd w:id="13"/>
      <w:bookmarkStart w:id="14" w:name="2-4"/>
      <w:bookmarkEnd w:id="14"/>
      <w:r>
        <w:rPr>
          <w:i w:val="0"/>
          <w:caps w:val="0"/>
          <w:color w:val="333333"/>
          <w:spacing w:val="0"/>
          <w:sz w:val="27"/>
          <w:szCs w:val="27"/>
          <w:bdr w:val="none" w:color="auto" w:sz="0" w:space="0"/>
          <w:shd w:val="clear" w:fill="FFFFFF"/>
        </w:rPr>
        <w:t>第四章 城市供水经营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r>
        <w:rPr>
          <w:rFonts w:hint="default" w:ascii="Arial" w:hAnsi="Arial" w:eastAsia="宋体" w:cs="Arial"/>
          <w:i w:val="0"/>
          <w:caps w:val="0"/>
          <w:color w:val="333333"/>
          <w:spacing w:val="0"/>
          <w:kern w:val="0"/>
          <w:sz w:val="21"/>
          <w:szCs w:val="21"/>
          <w:shd w:val="clear" w:fill="FFFFFF"/>
          <w:lang w:val="en-US" w:eastAsia="zh-CN" w:bidi="ar"/>
        </w:rPr>
        <w:t> 城市自来水供水企业和自建设施对外供水的企业，经工商行政管理机关登记注册后，方可从事经营活动。</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w:t>
      </w:r>
      <w:r>
        <w:rPr>
          <w:rFonts w:hint="default" w:ascii="Arial" w:hAnsi="Arial" w:eastAsia="宋体" w:cs="Arial"/>
          <w:i w:val="0"/>
          <w:caps w:val="0"/>
          <w:color w:val="333333"/>
          <w:spacing w:val="0"/>
          <w:kern w:val="0"/>
          <w:sz w:val="21"/>
          <w:szCs w:val="21"/>
          <w:shd w:val="clear" w:fill="FFFFFF"/>
          <w:lang w:val="en-US" w:eastAsia="zh-CN" w:bidi="ar"/>
        </w:rPr>
        <w:t> 城市自来水供水企业和自建设施对外供水的企业，应当建立、健全水质检测制度，确保城市供水的水质符合国家规定的饮用水卫生标准。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w:t>
      </w:r>
      <w:r>
        <w:rPr>
          <w:rFonts w:hint="default" w:ascii="Arial" w:hAnsi="Arial" w:eastAsia="宋体" w:cs="Arial"/>
          <w:i w:val="0"/>
          <w:caps w:val="0"/>
          <w:color w:val="333333"/>
          <w:spacing w:val="0"/>
          <w:kern w:val="0"/>
          <w:sz w:val="21"/>
          <w:szCs w:val="21"/>
          <w:shd w:val="clear" w:fill="FFFFFF"/>
          <w:lang w:val="en-US" w:eastAsia="zh-CN" w:bidi="ar"/>
        </w:rPr>
        <w:t> 城市自来水供水企业和自建设施对外供水的企业，应当按照国家有关规定设置管网测压点，做好水压监测工作，确保供水管网的压力符合国家规定的标准。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禁止在城市公共供水管道上直接装泵抽水。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w:t>
      </w:r>
      <w:r>
        <w:rPr>
          <w:rFonts w:hint="default" w:ascii="Arial" w:hAnsi="Arial" w:eastAsia="宋体" w:cs="Arial"/>
          <w:i w:val="0"/>
          <w:caps w:val="0"/>
          <w:color w:val="333333"/>
          <w:spacing w:val="0"/>
          <w:kern w:val="0"/>
          <w:sz w:val="21"/>
          <w:szCs w:val="21"/>
          <w:shd w:val="clear" w:fill="FFFFFF"/>
          <w:lang w:val="en-US" w:eastAsia="zh-CN" w:bidi="ar"/>
        </w:rPr>
        <w:t> 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w:t>
      </w:r>
      <w:r>
        <w:rPr>
          <w:rFonts w:hint="default" w:ascii="Arial" w:hAnsi="Arial" w:eastAsia="宋体" w:cs="Arial"/>
          <w:i w:val="0"/>
          <w:caps w:val="0"/>
          <w:color w:val="333333"/>
          <w:spacing w:val="0"/>
          <w:kern w:val="0"/>
          <w:sz w:val="21"/>
          <w:szCs w:val="21"/>
          <w:shd w:val="clear" w:fill="FFFFFF"/>
          <w:lang w:val="en-US" w:eastAsia="zh-CN" w:bidi="ar"/>
        </w:rPr>
        <w:t> 城市自来水供水企业和自建设施对外供水的企业应当实行职工持证上岗制度。具体办法由国务院城市建设行政主管部门会同人事部门等制定。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w:t>
      </w:r>
      <w:r>
        <w:rPr>
          <w:rFonts w:hint="default" w:ascii="Arial" w:hAnsi="Arial" w:eastAsia="宋体" w:cs="Arial"/>
          <w:i w:val="0"/>
          <w:caps w:val="0"/>
          <w:color w:val="333333"/>
          <w:spacing w:val="0"/>
          <w:kern w:val="0"/>
          <w:sz w:val="21"/>
          <w:szCs w:val="21"/>
          <w:shd w:val="clear" w:fill="FFFFFF"/>
          <w:lang w:val="en-US" w:eastAsia="zh-CN" w:bidi="ar"/>
        </w:rPr>
        <w:t> 用水单位和个人应当按照规定的计量标准和水价标准按时缴纳水费。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w:t>
      </w:r>
      <w:r>
        <w:rPr>
          <w:rFonts w:hint="default" w:ascii="Arial" w:hAnsi="Arial" w:eastAsia="宋体" w:cs="Arial"/>
          <w:i w:val="0"/>
          <w:caps w:val="0"/>
          <w:color w:val="333333"/>
          <w:spacing w:val="0"/>
          <w:kern w:val="0"/>
          <w:sz w:val="21"/>
          <w:szCs w:val="21"/>
          <w:shd w:val="clear" w:fill="FFFFFF"/>
          <w:lang w:val="en-US" w:eastAsia="zh-CN" w:bidi="ar"/>
        </w:rPr>
        <w:t> 禁止盗用或者转供城市公共供水。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r>
        <w:rPr>
          <w:rFonts w:hint="default" w:ascii="Arial" w:hAnsi="Arial" w:eastAsia="宋体" w:cs="Arial"/>
          <w:i w:val="0"/>
          <w:caps w:val="0"/>
          <w:color w:val="333333"/>
          <w:spacing w:val="0"/>
          <w:kern w:val="0"/>
          <w:sz w:val="21"/>
          <w:szCs w:val="21"/>
          <w:shd w:val="clear" w:fill="FFFFFF"/>
          <w:lang w:val="en-US" w:eastAsia="zh-CN" w:bidi="ar"/>
        </w:rPr>
        <w:t> 城市供水价格应当按照生活用水保本微利、生产和经营用水合理计价的原则制定。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城市供水价格制定办法，由省、自治区、直辖市人民政府规定。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5" w:name="2_5"/>
      <w:bookmarkEnd w:id="15"/>
      <w:bookmarkStart w:id="16" w:name="sub436496_2_5"/>
      <w:bookmarkEnd w:id="16"/>
      <w:bookmarkStart w:id="17" w:name="第五章 城市供水设施维护"/>
      <w:bookmarkEnd w:id="17"/>
      <w:bookmarkStart w:id="18" w:name="2-5"/>
      <w:bookmarkEnd w:id="18"/>
      <w:r>
        <w:rPr>
          <w:i w:val="0"/>
          <w:caps w:val="0"/>
          <w:color w:val="333333"/>
          <w:spacing w:val="0"/>
          <w:sz w:val="27"/>
          <w:szCs w:val="27"/>
          <w:bdr w:val="none" w:color="auto" w:sz="0" w:space="0"/>
          <w:shd w:val="clear" w:fill="FFFFFF"/>
        </w:rPr>
        <w:t>第五章 城市供水设施维护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r>
        <w:rPr>
          <w:rFonts w:hint="default" w:ascii="Arial" w:hAnsi="Arial" w:eastAsia="宋体" w:cs="Arial"/>
          <w:i w:val="0"/>
          <w:caps w:val="0"/>
          <w:color w:val="333333"/>
          <w:spacing w:val="0"/>
          <w:kern w:val="0"/>
          <w:sz w:val="21"/>
          <w:szCs w:val="21"/>
          <w:shd w:val="clear" w:fill="FFFFFF"/>
          <w:lang w:val="en-US" w:eastAsia="zh-CN" w:bidi="ar"/>
        </w:rPr>
        <w:t> 城市自来水供水企业和自建设施供水的企业对其管理的城市供水的专用水库、引水渠道、取水口、泵站、井群、输（配）水管网、进户总水表、净（配）水厂、公用水站等设施，应当定期检查维修，确保安全运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w:t>
      </w:r>
      <w:r>
        <w:rPr>
          <w:rFonts w:hint="default" w:ascii="Arial" w:hAnsi="Arial" w:eastAsia="宋体" w:cs="Arial"/>
          <w:i w:val="0"/>
          <w:caps w:val="0"/>
          <w:color w:val="333333"/>
          <w:spacing w:val="0"/>
          <w:kern w:val="0"/>
          <w:sz w:val="21"/>
          <w:szCs w:val="21"/>
          <w:shd w:val="clear" w:fill="FFFFFF"/>
          <w:lang w:val="en-US" w:eastAsia="zh-CN" w:bidi="ar"/>
        </w:rPr>
        <w:t> 用水单位自行建设的与城市公共供水管道连接的户外管道及其附属设施，必须经城市自来水供水企业验收合格并交其统一管理后，方可合作使用。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r>
        <w:rPr>
          <w:rFonts w:hint="default" w:ascii="Arial" w:hAnsi="Arial" w:eastAsia="宋体" w:cs="Arial"/>
          <w:i w:val="0"/>
          <w:caps w:val="0"/>
          <w:color w:val="333333"/>
          <w:spacing w:val="0"/>
          <w:kern w:val="0"/>
          <w:sz w:val="21"/>
          <w:szCs w:val="21"/>
          <w:shd w:val="clear" w:fill="FFFFFF"/>
          <w:lang w:val="en-US" w:eastAsia="zh-CN" w:bidi="ar"/>
        </w:rPr>
        <w:t> 在规定的城市公共供水管理及其附属设施的地面和地下的安全保护范围内，禁止挖坑取土或者修建建筑物、构筑物等危害供水设施安全的活动。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w:t>
      </w:r>
      <w:r>
        <w:rPr>
          <w:rFonts w:hint="default" w:ascii="Arial" w:hAnsi="Arial" w:eastAsia="宋体" w:cs="Arial"/>
          <w:i w:val="0"/>
          <w:caps w:val="0"/>
          <w:color w:val="333333"/>
          <w:spacing w:val="0"/>
          <w:kern w:val="0"/>
          <w:sz w:val="21"/>
          <w:szCs w:val="21"/>
          <w:shd w:val="clear" w:fill="FFFFFF"/>
          <w:lang w:val="en-US" w:eastAsia="zh-CN" w:bidi="ar"/>
        </w:rPr>
        <w:t> 因工程建设确需改装、拆除或者迁移城市公共供水设施的，建设单位应当报经县级以上人民政府城市规划行政主管部门和城市供水行政主管部门批准，并采取相应的补救措施。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r>
        <w:rPr>
          <w:rFonts w:hint="default" w:ascii="Arial" w:hAnsi="Arial" w:eastAsia="宋体" w:cs="Arial"/>
          <w:i w:val="0"/>
          <w:caps w:val="0"/>
          <w:color w:val="333333"/>
          <w:spacing w:val="0"/>
          <w:kern w:val="0"/>
          <w:sz w:val="21"/>
          <w:szCs w:val="21"/>
          <w:shd w:val="clear" w:fill="FFFFFF"/>
          <w:lang w:val="en-US" w:eastAsia="zh-CN" w:bidi="ar"/>
        </w:rPr>
        <w:t> 涉及城市公共供水设施的建设工程开工前，建设单位或者施工单位应当向城市自来水供水企业查明地下供水管网情况。施工影响城市公共供水设施安全的，建设单位或者施工单位应当与城市自来水供水企业商定相应的保护措施，由施工单位负责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w:t>
      </w:r>
      <w:r>
        <w:rPr>
          <w:rFonts w:hint="default" w:ascii="Arial" w:hAnsi="Arial" w:eastAsia="宋体" w:cs="Arial"/>
          <w:i w:val="0"/>
          <w:caps w:val="0"/>
          <w:color w:val="333333"/>
          <w:spacing w:val="0"/>
          <w:kern w:val="0"/>
          <w:sz w:val="21"/>
          <w:szCs w:val="21"/>
          <w:shd w:val="clear" w:fill="FFFFFF"/>
          <w:lang w:val="en-US" w:eastAsia="zh-CN" w:bidi="ar"/>
        </w:rPr>
        <w:t> 禁止擅自将自建的设施供水管网系统与城市公共供水管网系统连接；因特殊情况确需连接的，必须经城市自来水供水企业同意，并在管道连接处采取必要的防护措施。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禁止产生或者使用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"https://baike.baidu.com/item/%E6%9C%89%E6%AF%92%E6%9C%89%E5%AE%B3%E7%89%A9%E8%B4%A8" \t "https://baike.baidu.com/item/%E5%9F%8E%E5%B8%82%E4%BE%9B%E6%B0%B4%E6%9D%A1%E4%BE%8B/_blank"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有毒有害物质</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的单位将其生产用水管网系统与城市公共供水管网系统直接连接。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9" w:name="2_6"/>
      <w:bookmarkEnd w:id="19"/>
      <w:bookmarkStart w:id="20" w:name="sub436496_2_6"/>
      <w:bookmarkEnd w:id="20"/>
      <w:bookmarkStart w:id="21" w:name="第六章 罚 则"/>
      <w:bookmarkEnd w:id="21"/>
      <w:bookmarkStart w:id="22" w:name="2-6"/>
      <w:bookmarkEnd w:id="22"/>
      <w:r>
        <w:rPr>
          <w:i w:val="0"/>
          <w:caps w:val="0"/>
          <w:color w:val="333333"/>
          <w:spacing w:val="0"/>
          <w:sz w:val="27"/>
          <w:szCs w:val="27"/>
          <w:bdr w:val="none" w:color="auto" w:sz="0" w:space="0"/>
          <w:shd w:val="clear" w:fill="FFFFFF"/>
        </w:rPr>
        <w:t>第六章 罚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r>
        <w:rPr>
          <w:rFonts w:hint="default" w:ascii="Arial" w:hAnsi="Arial" w:eastAsia="宋体" w:cs="Arial"/>
          <w:i w:val="0"/>
          <w:caps w:val="0"/>
          <w:color w:val="333333"/>
          <w:spacing w:val="0"/>
          <w:kern w:val="0"/>
          <w:sz w:val="21"/>
          <w:szCs w:val="21"/>
          <w:shd w:val="clear" w:fill="FFFFFF"/>
          <w:lang w:val="en-US" w:eastAsia="zh-CN" w:bidi="ar"/>
        </w:rPr>
        <w:t>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（一）供水水质、水压不符合国家规定标准的；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（二）擅自停止供水或者未履行停水通知义务的；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（三）未按照规定检修供水设施或者在供水设施发生故障后未及时抢修的。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r>
        <w:rPr>
          <w:rFonts w:hint="default" w:ascii="Arial" w:hAnsi="Arial" w:eastAsia="宋体" w:cs="Arial"/>
          <w:i w:val="0"/>
          <w:caps w:val="0"/>
          <w:color w:val="333333"/>
          <w:spacing w:val="0"/>
          <w:kern w:val="0"/>
          <w:sz w:val="21"/>
          <w:szCs w:val="21"/>
          <w:shd w:val="clear" w:fill="FFFFFF"/>
          <w:lang w:val="en-US" w:eastAsia="zh-CN" w:bidi="ar"/>
        </w:rPr>
        <w:t> 违反本条例规定，有下列行为之一的，由城市供水行政主管部门责令停止违法行为，可以处以罚款；对负有直接责任的主管人员和其他直接责任人员，其所在单位或者上级机关可以给予行政处分：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（一）无证或者超越资质证书规定的经营范围进行城市供水工程的设计或者施工的；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（二）未按国家规定的技术标准和规范进行城市供水工程的设计或者施工的；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（三）违反城市供水发展规划及其年度建设计划兴建城市供水工程的。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w:t>
      </w:r>
      <w:r>
        <w:rPr>
          <w:rFonts w:hint="default" w:ascii="Arial" w:hAnsi="Arial" w:eastAsia="宋体" w:cs="Arial"/>
          <w:i w:val="0"/>
          <w:caps w:val="0"/>
          <w:color w:val="333333"/>
          <w:spacing w:val="0"/>
          <w:kern w:val="0"/>
          <w:sz w:val="21"/>
          <w:szCs w:val="21"/>
          <w:shd w:val="clear" w:fill="FFFFFF"/>
          <w:lang w:val="en-US" w:eastAsia="zh-CN" w:bidi="ar"/>
        </w:rPr>
        <w:t> 违反本条例规定，有下列行为之一的，由城市供水行政主管部门或者其授权的单位责令限期改正，可以处以罚款：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（一）盗用或者转供城市公共供水的；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（二）在规定的城市公共供水管道及其附属设施的安全保护范围内进行危害供水设施安全活动的；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（三）擅自将自建设施供水管网系统与城市公共供水管网系统直接连接的；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（四）产生或者使用有毒有害物质的单位将其生产用水管网系统与城市公共供水管网系统直接连接的；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（五）在城市公共供水管道上直接装泵抽水的；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（六）擅自拆除、改装或者迁移城市公共供水设施的。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有前款第（一）项、第（二）项、第（四）项、第（五）项、第（六）项所列行为之一，情节严重的，经县级以上人民政府批准，还可以在一定时间内停止供水。</w:t>
      </w:r>
      <w:bookmarkStart w:id="23" w:name="_GoBack"/>
      <w:bookmarkEnd w:id="23"/>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r>
        <w:rPr>
          <w:rFonts w:hint="default" w:ascii="Arial" w:hAnsi="Arial" w:eastAsia="宋体" w:cs="Arial"/>
          <w:i w:val="0"/>
          <w:caps w:val="0"/>
          <w:color w:val="333333"/>
          <w:spacing w:val="0"/>
          <w:kern w:val="0"/>
          <w:sz w:val="21"/>
          <w:szCs w:val="21"/>
          <w:shd w:val="clear" w:fill="FFFFFF"/>
          <w:lang w:val="en-US" w:eastAsia="zh-CN" w:bidi="ar"/>
        </w:rPr>
        <w:t>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w:t>
      </w:r>
      <w:r>
        <w:rPr>
          <w:rFonts w:hint="default" w:ascii="Arial" w:hAnsi="Arial" w:eastAsia="宋体" w:cs="Arial"/>
          <w:i w:val="0"/>
          <w:caps w:val="0"/>
          <w:color w:val="333333"/>
          <w:spacing w:val="0"/>
          <w:kern w:val="0"/>
          <w:sz w:val="21"/>
          <w:szCs w:val="21"/>
          <w:shd w:val="clear" w:fill="FFFFFF"/>
          <w:lang w:val="en-US" w:eastAsia="zh-CN" w:bidi="ar"/>
        </w:rPr>
        <w:t> 城市供水行政主管部门的工作人员玩忽职守、滥用职权、徇私舞弊的，由其所在单位或者上级机关给予行政处分；构成犯罪的，依法追究刑事责任。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r>
        <w:rPr>
          <w:rFonts w:hint="default" w:ascii="Arial" w:hAnsi="Arial" w:eastAsia="宋体" w:cs="Arial"/>
          <w:i w:val="0"/>
          <w:caps w:val="0"/>
          <w:color w:val="333333"/>
          <w:spacing w:val="0"/>
          <w:kern w:val="0"/>
          <w:sz w:val="21"/>
          <w:szCs w:val="21"/>
          <w:shd w:val="clear" w:fill="FFFFFF"/>
          <w:lang w:val="en-US" w:eastAsia="zh-CN" w:bidi="ar"/>
        </w:rPr>
        <w:t> 本条例第三十三条、第三十四条、第三十五条规定的罚款数额由省、自治区、直辖市人民政府规定。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w:t>
      </w:r>
      <w:r>
        <w:rPr>
          <w:rFonts w:hint="default" w:ascii="Arial" w:hAnsi="Arial" w:eastAsia="宋体" w:cs="Arial"/>
          <w:i w:val="0"/>
          <w:caps w:val="0"/>
          <w:color w:val="333333"/>
          <w:spacing w:val="0"/>
          <w:kern w:val="0"/>
          <w:sz w:val="21"/>
          <w:szCs w:val="21"/>
          <w:shd w:val="clear" w:fill="FFFFFF"/>
          <w:lang w:val="en-US" w:eastAsia="zh-CN" w:bidi="ar"/>
        </w:rPr>
        <w:t> 本条例自1994年10月1日起施行。</w:t>
      </w:r>
    </w:p>
    <w:p>
      <w:pPr>
        <w:rPr>
          <w:rFonts w:hint="eastAsia" w:ascii="Arial" w:hAnsi="Arial" w:eastAsia="宋体" w:cs="Arial"/>
          <w:i w:val="0"/>
          <w:caps w:val="0"/>
          <w:color w:val="333333"/>
          <w:spacing w:val="0"/>
          <w:sz w:val="51"/>
          <w:szCs w:val="5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F2235"/>
    <w:rsid w:val="0C286C71"/>
    <w:rsid w:val="1B5F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2020-08-10T07:53:00Z</dcterms:created>
  <dc:creator>Administrator</dc:creator>
  <cp:lastModifiedBy>Administrator</cp:lastModifiedBy>
  <dcterms:modified xsi:type="dcterms:W3CDTF">2020-08-10T07:57:50Z</dcterms:modified>
  <dc:title>城市供水条例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